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ED" w:rsidRPr="005216ED" w:rsidRDefault="005216ED" w:rsidP="00C021BD">
      <w:pPr>
        <w:jc w:val="center"/>
        <w:rPr>
          <w:b/>
          <w:sz w:val="24"/>
          <w:szCs w:val="24"/>
        </w:rPr>
      </w:pPr>
      <w:r w:rsidRPr="005216ED">
        <w:rPr>
          <w:b/>
          <w:sz w:val="24"/>
          <w:szCs w:val="24"/>
        </w:rPr>
        <w:t>INSPECCION GENERAL DE PRSONAS JURIDICAS</w:t>
      </w:r>
    </w:p>
    <w:p w:rsidR="00C021BD" w:rsidRPr="005216ED" w:rsidRDefault="00C021BD" w:rsidP="00C021BD">
      <w:pPr>
        <w:jc w:val="center"/>
        <w:rPr>
          <w:b/>
          <w:sz w:val="24"/>
          <w:szCs w:val="24"/>
        </w:rPr>
      </w:pPr>
      <w:r w:rsidRPr="005216ED">
        <w:rPr>
          <w:b/>
          <w:sz w:val="24"/>
          <w:szCs w:val="24"/>
        </w:rPr>
        <w:t>VALORES DE LAS TASAS.</w:t>
      </w:r>
    </w:p>
    <w:p w:rsidR="0061091A" w:rsidRPr="005216ED" w:rsidRDefault="005216ED" w:rsidP="005216ED">
      <w:pPr>
        <w:tabs>
          <w:tab w:val="left" w:pos="555"/>
          <w:tab w:val="center" w:pos="4252"/>
        </w:tabs>
        <w:rPr>
          <w:sz w:val="20"/>
          <w:szCs w:val="20"/>
        </w:rPr>
      </w:pPr>
      <w:r>
        <w:tab/>
      </w:r>
      <w:r w:rsidRPr="005216ED">
        <w:rPr>
          <w:sz w:val="20"/>
          <w:szCs w:val="20"/>
        </w:rPr>
        <w:tab/>
      </w:r>
      <w:r w:rsidR="00C021BD" w:rsidRPr="005216ED">
        <w:rPr>
          <w:sz w:val="20"/>
          <w:szCs w:val="20"/>
        </w:rPr>
        <w:t>(TENER EN CUENTA QUE LOS VALORES SE ACTUALIZAN)</w:t>
      </w:r>
    </w:p>
    <w:p w:rsidR="00C021BD" w:rsidRPr="005216ED" w:rsidRDefault="00C021BD" w:rsidP="00C021BD">
      <w:pPr>
        <w:jc w:val="center"/>
        <w:rPr>
          <w:sz w:val="20"/>
          <w:szCs w:val="20"/>
        </w:rPr>
      </w:pPr>
      <w:r w:rsidRPr="005216ED">
        <w:rPr>
          <w:sz w:val="20"/>
          <w:szCs w:val="20"/>
        </w:rPr>
        <w:t xml:space="preserve">VER VALORES ACTUALIZADOS EN </w:t>
      </w:r>
      <w:hyperlink r:id="rId4" w:history="1">
        <w:r w:rsidR="005216ED" w:rsidRPr="005216ED">
          <w:rPr>
            <w:rStyle w:val="Hipervnculo"/>
            <w:sz w:val="20"/>
            <w:szCs w:val="20"/>
          </w:rPr>
          <w:t>http://rionegro.gov.ar/?contID=36207</w:t>
        </w:r>
      </w:hyperlink>
    </w:p>
    <w:p w:rsidR="00C021BD" w:rsidRDefault="00C021BD" w:rsidP="00C021BD">
      <w:pPr>
        <w:jc w:val="center"/>
      </w:pPr>
    </w:p>
    <w:p w:rsidR="00C021BD" w:rsidRDefault="00C021BD">
      <w:r w:rsidRPr="00C021BD">
        <w:rPr>
          <w:b/>
          <w:iCs/>
          <w:u w:val="single"/>
        </w:rPr>
        <w:t>APARATADO DE ASOCIACIONES CIVILES</w:t>
      </w:r>
      <w:r w:rsidRPr="00C021BD">
        <w:br/>
      </w:r>
      <w:r w:rsidRPr="00C021BD">
        <w:br/>
      </w:r>
      <w:r w:rsidRPr="00C021BD">
        <w:rPr>
          <w:b/>
          <w:bCs/>
        </w:rPr>
        <w:t>2.1 </w:t>
      </w:r>
      <w:r w:rsidRPr="00C021BD">
        <w:t xml:space="preserve">Pedido de reconocimiento de Personería Jurídica y expedición de testimonio, pesos cuatrocientos </w:t>
      </w:r>
      <w:proofErr w:type="spellStart"/>
      <w:r w:rsidRPr="00C021BD">
        <w:t>veintitres</w:t>
      </w:r>
      <w:proofErr w:type="spellEnd"/>
      <w:r w:rsidRPr="00C021BD">
        <w:t xml:space="preserve"> ($ 423,00).</w:t>
      </w:r>
      <w:r w:rsidRPr="00C021BD">
        <w:rPr>
          <w:i/>
          <w:iCs/>
        </w:rPr>
        <w:t> </w:t>
      </w:r>
      <w:r w:rsidRPr="00C021BD">
        <w:br/>
      </w:r>
      <w:r w:rsidRPr="00C021BD">
        <w:br/>
      </w:r>
      <w:r w:rsidRPr="00C021BD">
        <w:rPr>
          <w:b/>
          <w:bCs/>
        </w:rPr>
        <w:t>2.2 </w:t>
      </w:r>
      <w:r w:rsidRPr="00C021BD">
        <w:t>Segundo testimonio, pesos trescientos treinta y ocho ($ 338,00).</w:t>
      </w:r>
      <w:r w:rsidRPr="00C021BD">
        <w:rPr>
          <w:i/>
          <w:iCs/>
        </w:rPr>
        <w:t> </w:t>
      </w:r>
      <w:r w:rsidRPr="00C021BD">
        <w:br/>
      </w:r>
      <w:r w:rsidRPr="00C021BD">
        <w:br/>
      </w:r>
      <w:r w:rsidRPr="00C021BD">
        <w:rPr>
          <w:b/>
          <w:bCs/>
        </w:rPr>
        <w:t>2.3</w:t>
      </w:r>
      <w:r w:rsidRPr="00C021BD">
        <w:t xml:space="preserve"> Fusión, </w:t>
      </w:r>
      <w:proofErr w:type="spellStart"/>
      <w:r w:rsidRPr="00C021BD">
        <w:t>pesostrescientos</w:t>
      </w:r>
      <w:proofErr w:type="spellEnd"/>
      <w:r w:rsidRPr="00C021BD">
        <w:t xml:space="preserve"> treinta y ocho ($ 338,00).</w:t>
      </w:r>
      <w:r w:rsidRPr="00C021BD">
        <w:rPr>
          <w:i/>
          <w:iCs/>
        </w:rPr>
        <w:t> </w:t>
      </w:r>
      <w:r w:rsidRPr="00C021BD">
        <w:br/>
      </w:r>
      <w:r w:rsidRPr="00C021BD">
        <w:br/>
      </w:r>
      <w:r w:rsidRPr="00C021BD">
        <w:rPr>
          <w:b/>
          <w:bCs/>
        </w:rPr>
        <w:t>2.4</w:t>
      </w:r>
      <w:r w:rsidRPr="00C021BD">
        <w:t> Modificación efectuada en los estatutos, pesos trescientos treinta y ocho ($ 338,00).</w:t>
      </w:r>
      <w:r w:rsidRPr="00C021BD">
        <w:rPr>
          <w:i/>
          <w:iCs/>
        </w:rPr>
        <w:t> </w:t>
      </w:r>
      <w:r w:rsidRPr="00C021BD">
        <w:br/>
      </w:r>
      <w:r w:rsidRPr="00C021BD">
        <w:br/>
      </w:r>
      <w:r w:rsidRPr="00C021BD">
        <w:rPr>
          <w:b/>
          <w:bCs/>
        </w:rPr>
        <w:t>2.5</w:t>
      </w:r>
      <w:r w:rsidRPr="00C021BD">
        <w:t> Pedido de extracción de expedientes que se encuentren archivados, pesos trescientos treinta y ocho ($ 338,00).</w:t>
      </w:r>
      <w:r w:rsidRPr="00C021BD">
        <w:rPr>
          <w:i/>
          <w:iCs/>
        </w:rPr>
        <w:t> </w:t>
      </w:r>
      <w:r w:rsidRPr="00C021BD">
        <w:br/>
      </w:r>
      <w:r w:rsidRPr="00C021BD">
        <w:br/>
      </w:r>
      <w:r w:rsidRPr="00C021BD">
        <w:rPr>
          <w:b/>
          <w:bCs/>
        </w:rPr>
        <w:t>2.6</w:t>
      </w:r>
      <w:r w:rsidRPr="00C021BD">
        <w:t> Por celebración de Asamblea General Ordinaria fuera de término, a fin de considerar el último Estado Contable, pesos ciento sesenta y nueve ($ 169,00). </w:t>
      </w:r>
      <w:r w:rsidRPr="00C021BD">
        <w:br/>
        <w:t>      </w:t>
      </w:r>
      <w:r w:rsidRPr="00C021BD">
        <w:rPr>
          <w:b/>
          <w:bCs/>
        </w:rPr>
        <w:t>2.6.1</w:t>
      </w:r>
      <w:r w:rsidRPr="00C021BD">
        <w:t xml:space="preserve"> A su vez por cada Estado Contable tratado fuera de término sufrirá una sobretasa de pesos ochenta y cinco ($ 85,00) por cada uno de ellos, sobre el valor expresado en el </w:t>
      </w:r>
      <w:proofErr w:type="spellStart"/>
      <w:r w:rsidRPr="00C021BD">
        <w:t>subinciso</w:t>
      </w:r>
      <w:proofErr w:type="spellEnd"/>
      <w:r w:rsidRPr="00C021BD">
        <w:t xml:space="preserve"> precedente. </w:t>
      </w:r>
      <w:r w:rsidRPr="00C021BD">
        <w:br/>
      </w:r>
      <w:r w:rsidRPr="00C021BD">
        <w:br/>
      </w:r>
      <w:r w:rsidRPr="00C021BD">
        <w:rPr>
          <w:b/>
          <w:bCs/>
        </w:rPr>
        <w:t>2.7</w:t>
      </w:r>
      <w:r w:rsidRPr="00C021BD">
        <w:t> Inspección anual y control de legalidad de actos asamblearios, pesos ciento sesenta y nueve ($ 169,00).</w:t>
      </w:r>
      <w:r w:rsidRPr="00C021BD">
        <w:br/>
      </w:r>
      <w:r w:rsidRPr="00C021BD">
        <w:br/>
      </w:r>
      <w:r w:rsidRPr="00C021BD">
        <w:rPr>
          <w:b/>
          <w:bCs/>
        </w:rPr>
        <w:t>2.8</w:t>
      </w:r>
      <w:r w:rsidRPr="00C021BD">
        <w:t> Por cada rúbrica de libro encuadernado u hojas móviles hasta 1.000 fojas que se solicite, pesos ochenta y cinco ($ 85,00). </w:t>
      </w:r>
      <w:r w:rsidRPr="00C021BD">
        <w:br/>
        <w:t>     </w:t>
      </w:r>
      <w:r w:rsidRPr="00C021BD">
        <w:rPr>
          <w:b/>
          <w:bCs/>
        </w:rPr>
        <w:t> 2.8.1</w:t>
      </w:r>
      <w:r w:rsidRPr="00C021BD">
        <w:t> En caso de superar las 1.000 fojas, sufrirá un incremento de pesos cincuenta y uno ($ 51,00) sobre el monto de la tasa expresada precedentemente, por cada 100 fojas excedentes.</w:t>
      </w:r>
      <w:r w:rsidRPr="00C021BD">
        <w:br/>
        <w:t>    </w:t>
      </w:r>
      <w:r w:rsidRPr="00C021BD">
        <w:rPr>
          <w:i/>
          <w:iCs/>
        </w:rPr>
        <w:t> </w:t>
      </w:r>
      <w:r w:rsidRPr="00C021BD">
        <w:rPr>
          <w:b/>
          <w:bCs/>
        </w:rPr>
        <w:t> 2.8.2</w:t>
      </w:r>
      <w:r w:rsidRPr="00C021BD">
        <w:t> En caso de desarchivo de un trámite de rúbrica, pesos ciento dieciocho ($ 118,00) por cada libro. </w:t>
      </w:r>
      <w:r w:rsidRPr="00C021BD">
        <w:br/>
      </w:r>
      <w:r w:rsidRPr="00C021BD">
        <w:br/>
      </w:r>
      <w:r w:rsidRPr="00C021BD">
        <w:rPr>
          <w:b/>
          <w:bCs/>
        </w:rPr>
        <w:t>2.9</w:t>
      </w:r>
      <w:r w:rsidRPr="00C021BD">
        <w:t> Por cada certificación de vigencia que realice el Inspector General de Personas Jurídicas, pesos ciento treinta y cinco ($ 135,00).</w:t>
      </w:r>
      <w:r w:rsidRPr="00C021BD">
        <w:br/>
        <w:t>    </w:t>
      </w:r>
      <w:r w:rsidRPr="00C021BD">
        <w:rPr>
          <w:b/>
          <w:bCs/>
        </w:rPr>
        <w:t>  2.9.1</w:t>
      </w:r>
      <w:r w:rsidRPr="00C021BD">
        <w:t> Por cada certificación de inicio de trámite, que realice el Inspector General de Personas Jurídicas, pesos ciento sesenta y nueve ($ 169,00). </w:t>
      </w:r>
      <w:r w:rsidRPr="00C021BD">
        <w:br/>
      </w:r>
      <w:r w:rsidRPr="00C021BD">
        <w:br/>
      </w:r>
      <w:r w:rsidRPr="00C021BD">
        <w:rPr>
          <w:b/>
          <w:bCs/>
        </w:rPr>
        <w:t>2.10</w:t>
      </w:r>
      <w:r w:rsidRPr="00C021BD">
        <w:t> Por solicitud de copia legalizada de estatuto, pesos ciento sesenta y nueve ($ 169,00). </w:t>
      </w:r>
      <w:r w:rsidRPr="00C021BD">
        <w:br/>
      </w:r>
      <w:r w:rsidRPr="00C021BD">
        <w:br/>
      </w:r>
      <w:r w:rsidRPr="00C021BD">
        <w:rPr>
          <w:b/>
          <w:bCs/>
        </w:rPr>
        <w:lastRenderedPageBreak/>
        <w:t>2.11</w:t>
      </w:r>
      <w:r w:rsidRPr="00C021BD">
        <w:t> Por la solicitud de veedor o inspector para asistir a asamblea, pesos ciento sesenta y nueve ($ 169,00).  </w:t>
      </w:r>
      <w:r w:rsidRPr="00C021BD">
        <w:br/>
      </w:r>
      <w:r w:rsidRPr="00C021BD">
        <w:br/>
      </w:r>
      <w:r w:rsidRPr="00C021BD">
        <w:rPr>
          <w:b/>
          <w:bCs/>
        </w:rPr>
        <w:t>2.12</w:t>
      </w:r>
      <w:r w:rsidRPr="00C021BD">
        <w:t> Por la revisión de proyectos de estatuto, reglamento o acta, texto ordenado pesos ciento sesenta y nueve ($ 169,00). </w:t>
      </w:r>
      <w:r w:rsidRPr="00C021BD">
        <w:br/>
      </w:r>
      <w:r w:rsidRPr="00C021BD">
        <w:br/>
      </w:r>
      <w:r w:rsidRPr="00C021BD">
        <w:rPr>
          <w:b/>
          <w:bCs/>
        </w:rPr>
        <w:t>2.13</w:t>
      </w:r>
      <w:r w:rsidRPr="00C021BD">
        <w:t> Por cada certificación de fotocopia que realice el Inspector General de Personas Jurídicas, pesos nueve ($ 9,00) por hoja.</w:t>
      </w:r>
      <w:r w:rsidRPr="00C021BD">
        <w:br/>
      </w:r>
      <w:r w:rsidRPr="00C021BD">
        <w:br/>
      </w:r>
      <w:r w:rsidRPr="00C021BD">
        <w:rPr>
          <w:b/>
          <w:bCs/>
        </w:rPr>
        <w:t>2.14</w:t>
      </w:r>
      <w:r w:rsidRPr="00C021BD">
        <w:t> Por la presentación de documental asamblearia fuera de los plazos previstos por la normativa vigente, deberá abonarse una sobretasa de pesos ciento treinta y cinco ($ 135,00) por cada año de atraso. </w:t>
      </w:r>
      <w:r w:rsidRPr="00C021BD">
        <w:br/>
      </w:r>
      <w:r w:rsidRPr="00C021BD">
        <w:br/>
      </w:r>
      <w:r w:rsidRPr="00C021BD">
        <w:rPr>
          <w:b/>
          <w:bCs/>
        </w:rPr>
        <w:t>2.15</w:t>
      </w:r>
      <w:r w:rsidRPr="00C021BD">
        <w:t> Por reconocimiento de Comisión Normalizadora, cuando corresponda, pesos doscientos veinte ($ 220,00). </w:t>
      </w:r>
      <w:r w:rsidRPr="00C021BD">
        <w:br/>
      </w:r>
      <w:r w:rsidRPr="00C021BD">
        <w:br/>
      </w:r>
      <w:r w:rsidRPr="00C021BD">
        <w:rPr>
          <w:b/>
          <w:bCs/>
        </w:rPr>
        <w:t>2.16</w:t>
      </w:r>
      <w:r w:rsidRPr="00C021BD">
        <w:t> Por cada fotocopia simple que se expida, a pedido de parte interesada, pesos siete ($ 7,00) por hoja.</w:t>
      </w:r>
    </w:p>
    <w:sectPr w:rsidR="00C021BD" w:rsidSect="00610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021BD"/>
    <w:rsid w:val="005216ED"/>
    <w:rsid w:val="0061091A"/>
    <w:rsid w:val="008F01FB"/>
    <w:rsid w:val="00C0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21BD"/>
    <w:rPr>
      <w:b/>
      <w:bCs/>
    </w:rPr>
  </w:style>
  <w:style w:type="character" w:styleId="nfasis">
    <w:name w:val="Emphasis"/>
    <w:basedOn w:val="Fuentedeprrafopredeter"/>
    <w:uiPriority w:val="20"/>
    <w:qFormat/>
    <w:rsid w:val="00C021B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02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onegro.gov.ar/?contID=3620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2373</Characters>
  <Application>Microsoft Office Word</Application>
  <DocSecurity>0</DocSecurity>
  <Lines>19</Lines>
  <Paragraphs>5</Paragraphs>
  <ScaleCrop>false</ScaleCrop>
  <Company>Hewlett-Packard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Beltrami</dc:creator>
  <cp:lastModifiedBy>Guido Beltrami</cp:lastModifiedBy>
  <cp:revision>2</cp:revision>
  <dcterms:created xsi:type="dcterms:W3CDTF">2018-11-08T21:58:00Z</dcterms:created>
  <dcterms:modified xsi:type="dcterms:W3CDTF">2018-11-08T22:03:00Z</dcterms:modified>
</cp:coreProperties>
</file>